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C9AF" w14:textId="77777777" w:rsidR="00000000" w:rsidRPr="009F65A6" w:rsidRDefault="007B6758" w:rsidP="007B6758">
      <w:pPr>
        <w:jc w:val="center"/>
        <w:rPr>
          <w:b/>
          <w:lang w:val="mk-MK"/>
        </w:rPr>
      </w:pPr>
      <w:r w:rsidRPr="009F65A6">
        <w:rPr>
          <w:b/>
          <w:lang w:val="mk-MK"/>
        </w:rPr>
        <w:t>Информации и насоки за декларанти кои користат НКТС 5</w:t>
      </w:r>
    </w:p>
    <w:p w14:paraId="3A8009F4" w14:textId="77777777" w:rsidR="007B6758" w:rsidRDefault="007B6758" w:rsidP="007B6758">
      <w:pPr>
        <w:jc w:val="center"/>
        <w:rPr>
          <w:lang w:val="mk-MK"/>
        </w:rPr>
      </w:pPr>
    </w:p>
    <w:p w14:paraId="5D0AA523" w14:textId="77777777" w:rsidR="007B6758" w:rsidRDefault="007B6758" w:rsidP="007B6758">
      <w:pPr>
        <w:jc w:val="both"/>
        <w:rPr>
          <w:lang w:val="mk-MK"/>
        </w:rPr>
      </w:pPr>
      <w:r>
        <w:rPr>
          <w:lang w:val="mk-MK"/>
        </w:rPr>
        <w:t>Почитувани,</w:t>
      </w:r>
    </w:p>
    <w:p w14:paraId="7C6E2533" w14:textId="77777777" w:rsidR="007B6758" w:rsidRDefault="007B6758" w:rsidP="007B6758">
      <w:pPr>
        <w:jc w:val="both"/>
        <w:rPr>
          <w:lang w:val="mk-MK"/>
        </w:rPr>
      </w:pPr>
      <w:r>
        <w:rPr>
          <w:lang w:val="mk-MK"/>
        </w:rPr>
        <w:t xml:space="preserve">На </w:t>
      </w:r>
      <w:r w:rsidR="00744048">
        <w:rPr>
          <w:lang w:val="mk-MK"/>
        </w:rPr>
        <w:t>--</w:t>
      </w:r>
      <w:r>
        <w:rPr>
          <w:lang w:val="mk-MK"/>
        </w:rPr>
        <w:t xml:space="preserve"> јануари 2025 година започнува со работа Новиот Компјутерски Транзитен Систем фаза 5  (НКТС 5)</w:t>
      </w:r>
      <w:r w:rsidR="00F64A5A">
        <w:rPr>
          <w:lang w:val="mk-MK"/>
        </w:rPr>
        <w:t xml:space="preserve">  кој значително се р</w:t>
      </w:r>
      <w:r w:rsidR="007A45AC">
        <w:rPr>
          <w:lang w:val="mk-MK"/>
        </w:rPr>
        <w:t>а</w:t>
      </w:r>
      <w:r w:rsidR="00F64A5A">
        <w:rPr>
          <w:lang w:val="mk-MK"/>
        </w:rPr>
        <w:t xml:space="preserve">зликува од  </w:t>
      </w:r>
      <w:r w:rsidR="007A45AC">
        <w:rPr>
          <w:lang w:val="mk-MK"/>
        </w:rPr>
        <w:t xml:space="preserve">НКТС 4 кој го користевме последниве 10 години. </w:t>
      </w:r>
      <w:r w:rsidR="00E54B32">
        <w:rPr>
          <w:lang w:val="mk-MK"/>
        </w:rPr>
        <w:t xml:space="preserve"> Освен целосно нов интерфејс со различен</w:t>
      </w:r>
      <w:r w:rsidR="00A85496">
        <w:rPr>
          <w:lang w:val="mk-MK"/>
        </w:rPr>
        <w:t>а структура и</w:t>
      </w:r>
      <w:r w:rsidR="00E54B32">
        <w:rPr>
          <w:lang w:val="mk-MK"/>
        </w:rPr>
        <w:t xml:space="preserve"> приказ на податоци сортирани по групи, НКТС 5 има нови </w:t>
      </w:r>
      <w:r w:rsidR="009E6EFE">
        <w:rPr>
          <w:lang w:val="mk-MK"/>
        </w:rPr>
        <w:t xml:space="preserve">додадени </w:t>
      </w:r>
      <w:r w:rsidR="00E54B32">
        <w:rPr>
          <w:lang w:val="mk-MK"/>
        </w:rPr>
        <w:t xml:space="preserve">функционалности. </w:t>
      </w:r>
    </w:p>
    <w:p w14:paraId="28960E8A" w14:textId="77777777" w:rsidR="00A85496" w:rsidRPr="009E6EFE" w:rsidRDefault="00A85496" w:rsidP="007B6758">
      <w:pPr>
        <w:jc w:val="both"/>
        <w:rPr>
          <w:u w:val="single"/>
          <w:lang w:val="mk-MK"/>
        </w:rPr>
      </w:pPr>
      <w:r w:rsidRPr="009E6EFE">
        <w:rPr>
          <w:u w:val="single"/>
          <w:lang w:val="mk-MK"/>
        </w:rPr>
        <w:t xml:space="preserve">Поврзувањето во НКТС 5 ќе биде со корисничкото име и лозинка кои се користат во СОЦДАД системот. Оние декларанти кои до сега немале увозно/извозни постапки и не биле регистрирани во тој систем ќе мора да се регистрираат. </w:t>
      </w:r>
    </w:p>
    <w:p w14:paraId="1FB88519" w14:textId="77777777" w:rsidR="00EC1030" w:rsidRDefault="00EC1030" w:rsidP="007B6758">
      <w:pPr>
        <w:jc w:val="both"/>
        <w:rPr>
          <w:lang w:val="mk-MK"/>
        </w:rPr>
      </w:pPr>
    </w:p>
    <w:p w14:paraId="04D6D612" w14:textId="77777777" w:rsidR="00EC1030" w:rsidRPr="00EC1030" w:rsidRDefault="00EC1030" w:rsidP="007B6758">
      <w:pPr>
        <w:jc w:val="both"/>
        <w:rPr>
          <w:b/>
          <w:lang w:val="mk-MK"/>
        </w:rPr>
      </w:pPr>
      <w:r w:rsidRPr="00EC1030">
        <w:rPr>
          <w:b/>
          <w:lang w:val="mk-MK"/>
        </w:rPr>
        <w:t>Заглавје</w:t>
      </w:r>
    </w:p>
    <w:p w14:paraId="40DF16AE" w14:textId="77777777" w:rsidR="00EC1030" w:rsidRPr="00EC1030" w:rsidRDefault="00EC1030" w:rsidP="00EC1030">
      <w:pPr>
        <w:jc w:val="both"/>
        <w:rPr>
          <w:lang w:val="mk-MK"/>
        </w:rPr>
      </w:pPr>
      <w:r>
        <w:rPr>
          <w:lang w:val="mk-MK"/>
        </w:rPr>
        <w:t>-</w:t>
      </w:r>
      <w:r w:rsidRPr="00AF5990">
        <w:rPr>
          <w:u w:val="single"/>
          <w:lang w:val="mk-MK"/>
        </w:rPr>
        <w:t>Тип на декларација</w:t>
      </w:r>
      <w:r>
        <w:rPr>
          <w:lang w:val="mk-MK"/>
        </w:rPr>
        <w:t xml:space="preserve">: </w:t>
      </w:r>
      <w:r w:rsidRPr="00EC1030">
        <w:rPr>
          <w:lang w:val="mk-MK"/>
        </w:rPr>
        <w:t>после изборот на основниот тип на транзитна декларација (Т1 или ТИР),  има и задолжителен избор на дополнителнен тип на декларација:</w:t>
      </w:r>
    </w:p>
    <w:p w14:paraId="4975D625" w14:textId="77777777"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 xml:space="preserve"> А – за стандардна декларација  </w:t>
      </w:r>
    </w:p>
    <w:p w14:paraId="48A5277A" w14:textId="77777777"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 xml:space="preserve">Д – за декларација поднесена пред пристигнување на стоката.  </w:t>
      </w:r>
    </w:p>
    <w:p w14:paraId="02E84B97" w14:textId="77777777"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>-</w:t>
      </w:r>
      <w:r w:rsidRPr="00AF5990">
        <w:rPr>
          <w:u w:val="single"/>
          <w:lang w:val="mk-MK"/>
        </w:rPr>
        <w:t>Индикатор за безбедност</w:t>
      </w:r>
      <w:r>
        <w:rPr>
          <w:lang w:val="mk-MK"/>
        </w:rPr>
        <w:t xml:space="preserve">: </w:t>
      </w:r>
      <w:r w:rsidR="00AF5990">
        <w:rPr>
          <w:lang w:val="mk-MK"/>
        </w:rPr>
        <w:t xml:space="preserve">за разлика од НКТС 4 каде имавме основен избор 0 или 1, во НКТС 5 воведена е листа со 4 индикатори за безбедност: </w:t>
      </w:r>
    </w:p>
    <w:p w14:paraId="24A89249" w14:textId="77777777"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0 – транзитна постапка без влезна/излезна збирна декларација</w:t>
      </w:r>
    </w:p>
    <w:p w14:paraId="7200B75C" w14:textId="77777777"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1 – транзитна постапка со влезна збирна декларација</w:t>
      </w:r>
    </w:p>
    <w:p w14:paraId="20874826" w14:textId="77777777"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2 – транзитна постапка со излезна збирна декларација</w:t>
      </w:r>
    </w:p>
    <w:p w14:paraId="00E799DF" w14:textId="77777777"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 xml:space="preserve">3 – транзитна постапко со влезна и излезна збирна декларација. </w:t>
      </w:r>
    </w:p>
    <w:p w14:paraId="5006BF1A" w14:textId="77777777" w:rsidR="003665B1" w:rsidRDefault="003665B1" w:rsidP="007B6758">
      <w:pPr>
        <w:jc w:val="both"/>
        <w:rPr>
          <w:lang w:val="mk-MK"/>
        </w:rPr>
      </w:pPr>
      <w:r>
        <w:rPr>
          <w:lang w:val="mk-MK"/>
        </w:rPr>
        <w:t>Ако идикаторот за безбедност е различен од 0, тогаш следниве податоци стануваат задолж</w:t>
      </w:r>
      <w:r w:rsidR="00230317">
        <w:rPr>
          <w:lang w:val="mk-MK"/>
        </w:rPr>
        <w:t>и</w:t>
      </w:r>
      <w:r>
        <w:rPr>
          <w:lang w:val="mk-MK"/>
        </w:rPr>
        <w:t>телни за внес:</w:t>
      </w:r>
    </w:p>
    <w:p w14:paraId="2DDE200A" w14:textId="77777777"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Место на утовар</w:t>
      </w:r>
    </w:p>
    <w:p w14:paraId="3D7FEB89" w14:textId="77777777"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Земја на утовар</w:t>
      </w:r>
    </w:p>
    <w:p w14:paraId="6F7BC0AE" w14:textId="77777777"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Место на и</w:t>
      </w:r>
      <w:r w:rsidR="000F52FE">
        <w:rPr>
          <w:lang w:val="mk-MK"/>
        </w:rPr>
        <w:t>с</w:t>
      </w:r>
      <w:r>
        <w:rPr>
          <w:lang w:val="mk-MK"/>
        </w:rPr>
        <w:t>товар</w:t>
      </w:r>
    </w:p>
    <w:p w14:paraId="799BD236" w14:textId="77777777"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Земја на истовар</w:t>
      </w:r>
    </w:p>
    <w:p w14:paraId="69DC5D52" w14:textId="77777777" w:rsidR="004E3C69" w:rsidRDefault="004E3C69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Вид на транспорт на граница</w:t>
      </w:r>
    </w:p>
    <w:p w14:paraId="45F50ECC" w14:textId="77777777" w:rsidR="00D15BC1" w:rsidRDefault="00D15BC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Земји на маршута</w:t>
      </w:r>
    </w:p>
    <w:p w14:paraId="65457330" w14:textId="77777777" w:rsidR="003665B1" w:rsidRDefault="003665B1" w:rsidP="003665B1">
      <w:pPr>
        <w:jc w:val="both"/>
        <w:rPr>
          <w:lang w:val="mk-MK"/>
        </w:rPr>
      </w:pPr>
      <w:r>
        <w:rPr>
          <w:lang w:val="mk-MK"/>
        </w:rPr>
        <w:t>Исто така, во зависност од индикаторот за безбедност се пополнува и податокот за превозникот:</w:t>
      </w:r>
    </w:p>
    <w:p w14:paraId="3460D26D" w14:textId="77777777" w:rsidR="003665B1" w:rsidRDefault="003B7C90" w:rsidP="003B7C90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Ако е 0, податок</w:t>
      </w:r>
      <w:r w:rsidR="001E4E00">
        <w:rPr>
          <w:lang w:val="mk-MK"/>
        </w:rPr>
        <w:t>от</w:t>
      </w:r>
      <w:r>
        <w:rPr>
          <w:lang w:val="mk-MK"/>
        </w:rPr>
        <w:t xml:space="preserve"> за превозникот </w:t>
      </w:r>
      <w:r w:rsidR="001E4E00">
        <w:rPr>
          <w:lang w:val="mk-MK"/>
        </w:rPr>
        <w:t>може да биде националниот даночен број</w:t>
      </w:r>
    </w:p>
    <w:p w14:paraId="01757F36" w14:textId="77777777" w:rsidR="001E4E00" w:rsidRDefault="001E4E00" w:rsidP="001E4E00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Ако е различно од 0, податокот за превозник мора да биде пополнет исклучиво со неговиот валиден ЕОРИ број. </w:t>
      </w:r>
    </w:p>
    <w:p w14:paraId="139DE567" w14:textId="77777777" w:rsidR="001E4E00" w:rsidRDefault="001E4E00" w:rsidP="001E4E00">
      <w:pPr>
        <w:jc w:val="both"/>
        <w:rPr>
          <w:lang w:val="mk-MK"/>
        </w:rPr>
      </w:pPr>
      <w:r>
        <w:rPr>
          <w:lang w:val="mk-MK"/>
        </w:rPr>
        <w:lastRenderedPageBreak/>
        <w:t>Во случаи кога ностителот на транзитна постапка истовремено е и превозник, се пополнува само рубриката за Носител на транзитна постапка по истиот принцип: ако индикаторот за безбедност е 0  – со даночен број, ако е 1 – со ЕОРИ број. Во овие случаи рубриката за превозник останува празна.</w:t>
      </w:r>
    </w:p>
    <w:p w14:paraId="2B766F65" w14:textId="77777777" w:rsidR="00551BA1" w:rsidRDefault="00551BA1" w:rsidP="001E4E00">
      <w:pPr>
        <w:jc w:val="both"/>
        <w:rPr>
          <w:lang w:val="mk-MK"/>
        </w:rPr>
      </w:pPr>
      <w:r>
        <w:rPr>
          <w:lang w:val="mk-MK"/>
        </w:rPr>
        <w:t>Во зависност од индикаторот за безбедност се менува и претпоследниот карактер во МРН структурата:</w:t>
      </w:r>
    </w:p>
    <w:p w14:paraId="799C45E6" w14:textId="77777777"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0 - Ј</w:t>
      </w:r>
    </w:p>
    <w:p w14:paraId="7B3286B1" w14:textId="77777777"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1 - </w:t>
      </w:r>
      <w:r>
        <w:t>L</w:t>
      </w:r>
    </w:p>
    <w:p w14:paraId="5C663FBE" w14:textId="77777777"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2 - К</w:t>
      </w:r>
    </w:p>
    <w:p w14:paraId="59A83736" w14:textId="77777777"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3 – М</w:t>
      </w:r>
    </w:p>
    <w:p w14:paraId="255AEEA2" w14:textId="77777777" w:rsidR="001137E3" w:rsidRDefault="00551BA1" w:rsidP="00551BA1">
      <w:pPr>
        <w:jc w:val="both"/>
        <w:rPr>
          <w:rFonts w:cstheme="minorHAnsi"/>
          <w:lang w:val="mk-MK"/>
        </w:rPr>
      </w:pPr>
      <w:r>
        <w:rPr>
          <w:lang w:val="mk-MK"/>
        </w:rPr>
        <w:t xml:space="preserve">На пример, </w:t>
      </w:r>
      <w:r w:rsidR="001137E3">
        <w:rPr>
          <w:lang w:val="mk-MK"/>
        </w:rPr>
        <w:t>кај</w:t>
      </w:r>
      <w:r>
        <w:rPr>
          <w:lang w:val="mk-MK"/>
        </w:rPr>
        <w:t xml:space="preserve"> декларација со индикатор 0, структурата на МРН ќе биде следна - </w:t>
      </w:r>
      <w:r w:rsidRPr="00551BA1">
        <w:rPr>
          <w:rFonts w:cstheme="minorHAnsi"/>
        </w:rPr>
        <w:t>24MK101000000WO0</w:t>
      </w:r>
      <w:r w:rsidRPr="001137E3">
        <w:rPr>
          <w:rFonts w:cstheme="minorHAnsi"/>
          <w:b/>
          <w:u w:val="single"/>
        </w:rPr>
        <w:t>J</w:t>
      </w:r>
      <w:r w:rsidRPr="00551BA1">
        <w:rPr>
          <w:rFonts w:cstheme="minorHAnsi"/>
        </w:rPr>
        <w:t>9</w:t>
      </w:r>
      <w:r w:rsidRPr="00551BA1">
        <w:rPr>
          <w:rFonts w:cstheme="minorHAnsi"/>
          <w:lang w:val="mk-MK"/>
        </w:rPr>
        <w:t xml:space="preserve"> </w:t>
      </w:r>
      <w:r w:rsidR="001137E3">
        <w:rPr>
          <w:rFonts w:cstheme="minorHAnsi"/>
          <w:lang w:val="mk-MK"/>
        </w:rPr>
        <w:t xml:space="preserve">, кај декларација со индикатор 2 ќе биде - </w:t>
      </w:r>
      <w:r w:rsidR="001137E3" w:rsidRPr="001137E3">
        <w:rPr>
          <w:rFonts w:cstheme="minorHAnsi"/>
        </w:rPr>
        <w:t>24MK403100000WP2</w:t>
      </w:r>
      <w:r w:rsidR="001137E3" w:rsidRPr="001137E3">
        <w:rPr>
          <w:rFonts w:cstheme="minorHAnsi"/>
          <w:b/>
          <w:u w:val="single"/>
        </w:rPr>
        <w:t>K</w:t>
      </w:r>
      <w:r w:rsidR="001137E3" w:rsidRPr="001137E3">
        <w:rPr>
          <w:rFonts w:cstheme="minorHAnsi"/>
        </w:rPr>
        <w:t>6</w:t>
      </w:r>
      <w:r w:rsidR="001137E3">
        <w:rPr>
          <w:rFonts w:cstheme="minorHAnsi"/>
          <w:lang w:val="mk-MK"/>
        </w:rPr>
        <w:t xml:space="preserve">.  </w:t>
      </w:r>
    </w:p>
    <w:p w14:paraId="2C81726D" w14:textId="77777777" w:rsidR="00551BA1" w:rsidRDefault="001137E3" w:rsidP="00551BA1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о</w:t>
      </w:r>
      <w:r w:rsidR="00DC31F6">
        <w:rPr>
          <w:rFonts w:cstheme="minorHAnsi"/>
          <w:lang w:val="mk-MK"/>
        </w:rPr>
        <w:t>д</w:t>
      </w:r>
      <w:r>
        <w:rPr>
          <w:rFonts w:cstheme="minorHAnsi"/>
          <w:lang w:val="mk-MK"/>
        </w:rPr>
        <w:t xml:space="preserve"> самиот МРН ќе биде видлив и индикаторот за безбедност. </w:t>
      </w:r>
    </w:p>
    <w:p w14:paraId="7D0F9490" w14:textId="77777777" w:rsidR="000F52FE" w:rsidRPr="004C1BF7" w:rsidRDefault="00F91649" w:rsidP="001E4E00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Националните транзити задолжтелно се поднесуваат со идикатор за безбедност 0.</w:t>
      </w:r>
    </w:p>
    <w:p w14:paraId="59C357C4" w14:textId="77777777" w:rsidR="002D58D5" w:rsidRPr="002D58D5" w:rsidRDefault="002D58D5" w:rsidP="001E4E00">
      <w:pPr>
        <w:jc w:val="both"/>
        <w:rPr>
          <w:b/>
          <w:lang w:val="mk-MK"/>
        </w:rPr>
      </w:pPr>
      <w:r w:rsidRPr="002D58D5">
        <w:rPr>
          <w:b/>
          <w:lang w:val="mk-MK"/>
        </w:rPr>
        <w:t>Гаранција</w:t>
      </w:r>
    </w:p>
    <w:p w14:paraId="360AD2FE" w14:textId="77777777" w:rsidR="002D58D5" w:rsidRDefault="002D58D5" w:rsidP="001E4E00">
      <w:pPr>
        <w:jc w:val="both"/>
        <w:rPr>
          <w:lang w:val="mk-MK"/>
        </w:rPr>
      </w:pPr>
      <w:r>
        <w:rPr>
          <w:lang w:val="mk-MK"/>
        </w:rPr>
        <w:t xml:space="preserve">Валута за употреба на транзитната декларација задолжително е ЕУР. Сите пресметки за задолжување на транзитната декларација ќе се преметуваат во единствена валута ЕУР. </w:t>
      </w:r>
    </w:p>
    <w:p w14:paraId="584D3D7A" w14:textId="77777777" w:rsidR="00071642" w:rsidRDefault="00071642" w:rsidP="001E4E00">
      <w:pPr>
        <w:jc w:val="both"/>
        <w:rPr>
          <w:lang w:val="mk-MK"/>
        </w:rPr>
      </w:pPr>
      <w:r>
        <w:rPr>
          <w:lang w:val="mk-MK"/>
        </w:rPr>
        <w:t>Во случај на одбивање на гаранцијата од страна на царинскиот службеник (поради недоволен износ) декларантот добива порака 055 и декларацијата е во статус „измена на гаранција“.  Декларантот има рок од 3 часа за да ја промени декларацијата во делот на гаранцијата</w:t>
      </w:r>
      <w:r w:rsidR="009E5FC8">
        <w:rPr>
          <w:lang w:val="mk-MK"/>
        </w:rPr>
        <w:t>, по истекот на тие 3 часа декларацијата автоматски се одбива т.е. добива статус „не е пуштено за транзит“.</w:t>
      </w:r>
    </w:p>
    <w:p w14:paraId="263C5E0B" w14:textId="77777777" w:rsidR="007D5C3D" w:rsidRPr="00382B42" w:rsidRDefault="007D5C3D" w:rsidP="001E4E00">
      <w:pPr>
        <w:jc w:val="both"/>
        <w:rPr>
          <w:b/>
          <w:lang w:val="mk-MK"/>
        </w:rPr>
      </w:pPr>
      <w:r w:rsidRPr="00382B42">
        <w:rPr>
          <w:b/>
          <w:lang w:val="mk-MK"/>
        </w:rPr>
        <w:t>Испостава за излез</w:t>
      </w:r>
      <w:r w:rsidR="00D13638">
        <w:rPr>
          <w:b/>
          <w:lang w:val="mk-MK"/>
        </w:rPr>
        <w:t xml:space="preserve"> </w:t>
      </w:r>
    </w:p>
    <w:p w14:paraId="74F094F9" w14:textId="77777777" w:rsidR="007D5C3D" w:rsidRDefault="00382B42" w:rsidP="001E4E00">
      <w:pPr>
        <w:jc w:val="both"/>
        <w:rPr>
          <w:lang w:val="mk-MK"/>
        </w:rPr>
      </w:pPr>
      <w:r>
        <w:rPr>
          <w:lang w:val="mk-MK"/>
        </w:rPr>
        <w:t>Оваа функционалност нема да се користи до влез во ЕУ, за нас испостава за излез е првата транзитна испостава</w:t>
      </w:r>
      <w:r w:rsidR="00CB409E">
        <w:rPr>
          <w:lang w:val="mk-MK"/>
        </w:rPr>
        <w:t xml:space="preserve"> и се пополнува само рубриката за Транзитна испостава</w:t>
      </w:r>
      <w:r>
        <w:rPr>
          <w:lang w:val="mk-MK"/>
        </w:rPr>
        <w:t xml:space="preserve">. </w:t>
      </w:r>
    </w:p>
    <w:p w14:paraId="4C901183" w14:textId="77777777" w:rsidR="00BE4047" w:rsidRDefault="00BE4047" w:rsidP="001E4E00">
      <w:pPr>
        <w:jc w:val="both"/>
        <w:rPr>
          <w:b/>
          <w:lang w:val="mk-MK"/>
        </w:rPr>
      </w:pPr>
      <w:r>
        <w:rPr>
          <w:b/>
          <w:lang w:val="mk-MK"/>
        </w:rPr>
        <w:t>Регистрирање на инцидент</w:t>
      </w:r>
    </w:p>
    <w:p w14:paraId="4DFCAE93" w14:textId="77777777" w:rsidR="00BE4047" w:rsidRPr="00BE4047" w:rsidRDefault="00BE4047" w:rsidP="001E4E00">
      <w:pPr>
        <w:jc w:val="both"/>
        <w:rPr>
          <w:lang w:val="mk-MK"/>
        </w:rPr>
      </w:pPr>
      <w:r>
        <w:rPr>
          <w:lang w:val="mk-MK"/>
        </w:rPr>
        <w:t xml:space="preserve">Доколку за време на транзитот на стока се случи некој непредвиден настан (оштетување на царинските обележја, сообраќајна незгода и слично) превозникот се </w:t>
      </w:r>
      <w:r w:rsidR="0010014B">
        <w:rPr>
          <w:lang w:val="mk-MK"/>
        </w:rPr>
        <w:t>јавува</w:t>
      </w:r>
      <w:r>
        <w:rPr>
          <w:lang w:val="mk-MK"/>
        </w:rPr>
        <w:t xml:space="preserve"> на најблиската царинска испостава да пријави инцидент. Овој инцидент електронски се евидентира во системот и испоставата која го регистрира одлучува дали транзитот може да продолжи или ќе се затвори таму. Секоја царинска испостава може да има улога на испостава за регистрирање на инцидент. </w:t>
      </w:r>
    </w:p>
    <w:p w14:paraId="71C20B06" w14:textId="77777777" w:rsidR="00382B42" w:rsidRPr="00382B42" w:rsidRDefault="00382B42" w:rsidP="001E4E00">
      <w:pPr>
        <w:jc w:val="both"/>
        <w:rPr>
          <w:b/>
        </w:rPr>
      </w:pPr>
      <w:r w:rsidRPr="00382B42">
        <w:rPr>
          <w:b/>
          <w:lang w:val="mk-MK"/>
        </w:rPr>
        <w:t>Податоци за пратката (</w:t>
      </w:r>
      <w:r w:rsidRPr="00382B42">
        <w:rPr>
          <w:b/>
        </w:rPr>
        <w:t>Consignment)</w:t>
      </w:r>
    </w:p>
    <w:p w14:paraId="3C2DEC47" w14:textId="77777777" w:rsidR="00382B42" w:rsidRDefault="000607C9" w:rsidP="001E4E00">
      <w:pPr>
        <w:jc w:val="both"/>
        <w:rPr>
          <w:u w:val="single"/>
          <w:lang w:val="mk-MK"/>
        </w:rPr>
      </w:pPr>
      <w:r w:rsidRPr="00D71EA9">
        <w:rPr>
          <w:u w:val="single"/>
          <w:lang w:val="mk-MK"/>
        </w:rPr>
        <w:t>Испра</w:t>
      </w:r>
      <w:r w:rsidR="00A85496" w:rsidRPr="00D71EA9">
        <w:rPr>
          <w:u w:val="single"/>
          <w:lang w:val="mk-MK"/>
        </w:rPr>
        <w:t>ќач:</w:t>
      </w:r>
    </w:p>
    <w:p w14:paraId="48CE2673" w14:textId="77777777" w:rsidR="00D71EA9" w:rsidRPr="00D71EA9" w:rsidRDefault="00D71EA9" w:rsidP="001E4E00">
      <w:pPr>
        <w:jc w:val="both"/>
        <w:rPr>
          <w:lang w:val="mk-MK"/>
        </w:rPr>
      </w:pPr>
      <w:r w:rsidRPr="00D71EA9">
        <w:rPr>
          <w:lang w:val="mk-MK"/>
        </w:rPr>
        <w:t xml:space="preserve">До сега во НКТС 4 </w:t>
      </w:r>
      <w:r>
        <w:rPr>
          <w:lang w:val="mk-MK"/>
        </w:rPr>
        <w:t xml:space="preserve">кога имаше повеќе испраќачи и примачи податоците за нив се внесуваа соодветно во наименуванијата, засебно за секој испраќач/примач а во генералните податоци овие рубрики остануваа празни. </w:t>
      </w:r>
    </w:p>
    <w:p w14:paraId="27A5EEA2" w14:textId="77777777" w:rsidR="00D71EA9" w:rsidRDefault="00A85496" w:rsidP="001E4E00">
      <w:pPr>
        <w:jc w:val="both"/>
        <w:rPr>
          <w:lang w:val="mk-MK"/>
        </w:rPr>
      </w:pPr>
      <w:r>
        <w:rPr>
          <w:lang w:val="mk-MK"/>
        </w:rPr>
        <w:lastRenderedPageBreak/>
        <w:t xml:space="preserve">Во НКТС 5 постои можност </w:t>
      </w:r>
      <w:r w:rsidR="00D71EA9">
        <w:rPr>
          <w:lang w:val="mk-MK"/>
        </w:rPr>
        <w:t xml:space="preserve">кога </w:t>
      </w:r>
      <w:r>
        <w:rPr>
          <w:lang w:val="mk-MK"/>
        </w:rPr>
        <w:t>една транзитна декларација  содржи повеќе испраќачи</w:t>
      </w:r>
      <w:r w:rsidR="00D71EA9">
        <w:rPr>
          <w:lang w:val="mk-MK"/>
        </w:rPr>
        <w:t xml:space="preserve"> тие да бидат групирани на ниво на подзаглавје</w:t>
      </w:r>
      <w:r>
        <w:rPr>
          <w:lang w:val="mk-MK"/>
        </w:rPr>
        <w:t xml:space="preserve"> </w:t>
      </w:r>
      <w:r w:rsidR="002E320C">
        <w:rPr>
          <w:lang w:val="mk-MK"/>
        </w:rPr>
        <w:t xml:space="preserve">во пратката </w:t>
      </w:r>
      <w:r>
        <w:t>(House Consignment)</w:t>
      </w:r>
      <w:r w:rsidR="00D71EA9">
        <w:rPr>
          <w:lang w:val="mk-MK"/>
        </w:rPr>
        <w:t xml:space="preserve"> со засебни наименувнија за различни примачи на стоката ставена во постапка од тој испраќач</w:t>
      </w:r>
      <w:r>
        <w:rPr>
          <w:lang w:val="mk-MK"/>
        </w:rPr>
        <w:t xml:space="preserve">. </w:t>
      </w:r>
    </w:p>
    <w:p w14:paraId="23C08310" w14:textId="77777777" w:rsidR="00A85496" w:rsidRDefault="00A85496" w:rsidP="001E4E00">
      <w:pPr>
        <w:jc w:val="both"/>
        <w:rPr>
          <w:lang w:val="mk-MK"/>
        </w:rPr>
      </w:pPr>
      <w:r>
        <w:rPr>
          <w:lang w:val="mk-MK"/>
        </w:rPr>
        <w:t>Оваа опција нема да се користи до 21 јануари</w:t>
      </w:r>
      <w:r w:rsidR="00F531C2">
        <w:rPr>
          <w:lang w:val="mk-MK"/>
        </w:rPr>
        <w:t xml:space="preserve"> (кога завршува транзициониот период)</w:t>
      </w:r>
      <w:r>
        <w:rPr>
          <w:lang w:val="mk-MK"/>
        </w:rPr>
        <w:t>.</w:t>
      </w:r>
    </w:p>
    <w:p w14:paraId="2B70B7DC" w14:textId="77777777" w:rsidR="00BD3BC1" w:rsidRDefault="009540DF" w:rsidP="001E4E00">
      <w:pPr>
        <w:jc w:val="both"/>
        <w:rPr>
          <w:lang w:val="mk-MK"/>
        </w:rPr>
      </w:pPr>
      <w:r w:rsidRPr="00FD1945">
        <w:rPr>
          <w:u w:val="single"/>
          <w:lang w:val="mk-MK"/>
        </w:rPr>
        <w:t>Тарифен број</w:t>
      </w:r>
      <w:r>
        <w:rPr>
          <w:lang w:val="mk-MK"/>
        </w:rPr>
        <w:t>:</w:t>
      </w:r>
    </w:p>
    <w:p w14:paraId="1E4A2B7F" w14:textId="77777777" w:rsidR="00FD1945" w:rsidRDefault="00FD1945" w:rsidP="001E4E00">
      <w:pPr>
        <w:jc w:val="both"/>
        <w:rPr>
          <w:lang w:val="mk-MK"/>
        </w:rPr>
      </w:pPr>
      <w:r>
        <w:rPr>
          <w:lang w:val="mk-MK"/>
        </w:rPr>
        <w:t xml:space="preserve">Во НКТС 5 тарифниот број е задолжителен податок. Се внесува </w:t>
      </w:r>
      <w:r w:rsidR="002259AB">
        <w:rPr>
          <w:lang w:val="mk-MK"/>
        </w:rPr>
        <w:t xml:space="preserve">соодветно во секое наименувание </w:t>
      </w:r>
      <w:r>
        <w:rPr>
          <w:lang w:val="mk-MK"/>
        </w:rPr>
        <w:t xml:space="preserve">на ниво од 6 карактери. </w:t>
      </w:r>
    </w:p>
    <w:p w14:paraId="1E735FEF" w14:textId="77777777" w:rsidR="00907C2E" w:rsidRDefault="00907C2E" w:rsidP="001E4E00">
      <w:pPr>
        <w:jc w:val="both"/>
        <w:rPr>
          <w:lang w:val="mk-MK"/>
        </w:rPr>
      </w:pPr>
      <w:r w:rsidRPr="00423ECC">
        <w:rPr>
          <w:u w:val="single"/>
          <w:lang w:val="mk-MK"/>
        </w:rPr>
        <w:t>Вид на пакување</w:t>
      </w:r>
      <w:r>
        <w:rPr>
          <w:lang w:val="mk-MK"/>
        </w:rPr>
        <w:t>:</w:t>
      </w:r>
    </w:p>
    <w:p w14:paraId="4B342186" w14:textId="77777777" w:rsidR="00907C2E" w:rsidRDefault="00423ECC" w:rsidP="001E4E00">
      <w:pPr>
        <w:jc w:val="both"/>
        <w:rPr>
          <w:lang w:val="mk-MK"/>
        </w:rPr>
      </w:pPr>
      <w:r>
        <w:rPr>
          <w:lang w:val="mk-MK"/>
        </w:rPr>
        <w:t>Број на пакети и нивна ознака е задолжителен податок.</w:t>
      </w:r>
      <w:r w:rsidR="00293B2B">
        <w:rPr>
          <w:lang w:val="mk-MK"/>
        </w:rPr>
        <w:t xml:space="preserve"> Има воведено нови</w:t>
      </w:r>
      <w:r w:rsidR="00C6187B">
        <w:rPr>
          <w:lang w:val="mk-MK"/>
        </w:rPr>
        <w:t xml:space="preserve"> ознаки</w:t>
      </w:r>
      <w:r w:rsidR="00293B2B">
        <w:rPr>
          <w:lang w:val="mk-MK"/>
        </w:rPr>
        <w:t xml:space="preserve"> во овој дел.</w:t>
      </w:r>
    </w:p>
    <w:p w14:paraId="29F6F962" w14:textId="77777777" w:rsidR="00F531C2" w:rsidRDefault="00F531C2" w:rsidP="001E4E00">
      <w:pPr>
        <w:jc w:val="both"/>
        <w:rPr>
          <w:lang w:val="mk-MK"/>
        </w:rPr>
      </w:pPr>
      <w:r w:rsidRPr="008654A4">
        <w:rPr>
          <w:u w:val="single"/>
          <w:lang w:val="mk-MK"/>
        </w:rPr>
        <w:t>Претходен документ</w:t>
      </w:r>
      <w:r>
        <w:rPr>
          <w:lang w:val="mk-MK"/>
        </w:rPr>
        <w:t>:</w:t>
      </w:r>
    </w:p>
    <w:p w14:paraId="02C9E711" w14:textId="77777777" w:rsidR="00F531C2" w:rsidRDefault="008654A4" w:rsidP="001E4E00">
      <w:pPr>
        <w:jc w:val="both"/>
        <w:rPr>
          <w:lang w:val="mk-MK"/>
        </w:rPr>
      </w:pPr>
      <w:r w:rsidRPr="00296C4E">
        <w:rPr>
          <w:lang w:val="mk-MK"/>
        </w:rPr>
        <w:t xml:space="preserve">Кога се користи постапка на </w:t>
      </w:r>
      <w:r w:rsidRPr="00296C4E">
        <w:rPr>
          <w:b/>
          <w:lang w:val="mk-MK"/>
        </w:rPr>
        <w:t>извозен транзит</w:t>
      </w:r>
      <w:r w:rsidRPr="00296C4E">
        <w:rPr>
          <w:lang w:val="mk-MK"/>
        </w:rPr>
        <w:t xml:space="preserve"> задолжително се избира тип на документ</w:t>
      </w:r>
      <w:r w:rsidRPr="00296C4E">
        <w:t xml:space="preserve"> </w:t>
      </w:r>
      <w:r w:rsidRPr="00296C4E">
        <w:rPr>
          <w:b/>
        </w:rPr>
        <w:t>NMRN</w:t>
      </w:r>
      <w:r w:rsidRPr="00296C4E">
        <w:rPr>
          <w:b/>
          <w:lang w:val="mk-MK"/>
        </w:rPr>
        <w:t xml:space="preserve"> – </w:t>
      </w:r>
      <w:r w:rsidRPr="00296C4E">
        <w:rPr>
          <w:b/>
        </w:rPr>
        <w:t>Declaration/notification MRN</w:t>
      </w:r>
      <w:r w:rsidRPr="00296C4E">
        <w:rPr>
          <w:lang w:val="mk-MK"/>
        </w:rPr>
        <w:t xml:space="preserve"> и се внесува реферетниот број на извозната декларација.</w:t>
      </w:r>
      <w:r>
        <w:rPr>
          <w:lang w:val="mk-MK"/>
        </w:rPr>
        <w:t xml:space="preserve"> </w:t>
      </w:r>
      <w:r w:rsidR="004C1BF7">
        <w:rPr>
          <w:lang w:val="mk-MK"/>
        </w:rPr>
        <w:t xml:space="preserve">Извозниот модул нема да биде поврзан со НКТС 5, исто како што не беше и со НКТС 4. </w:t>
      </w:r>
      <w:r w:rsidR="007E4AB0">
        <w:rPr>
          <w:lang w:val="mk-MK"/>
        </w:rPr>
        <w:t xml:space="preserve"> Во сите други случаи при употреба на претходен документ се користи соодветен избор на тип на документот од паѓачкото мени.</w:t>
      </w:r>
    </w:p>
    <w:p w14:paraId="16B22F13" w14:textId="77777777" w:rsidR="00E7465F" w:rsidRDefault="00E7465F" w:rsidP="001E4E00">
      <w:pPr>
        <w:jc w:val="both"/>
        <w:rPr>
          <w:lang w:val="mk-MK"/>
        </w:rPr>
      </w:pPr>
      <w:r w:rsidRPr="00071642">
        <w:rPr>
          <w:u w:val="single"/>
          <w:lang w:val="mk-MK"/>
        </w:rPr>
        <w:t>Другите документи</w:t>
      </w:r>
      <w:r>
        <w:rPr>
          <w:lang w:val="mk-MK"/>
        </w:rPr>
        <w:t xml:space="preserve"> кои содржат податоци за транзитот се поделени во неколку групи:</w:t>
      </w:r>
    </w:p>
    <w:p w14:paraId="4CC4B2B6" w14:textId="77777777"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Придружни документи</w:t>
      </w:r>
    </w:p>
    <w:p w14:paraId="3108D38C" w14:textId="77777777"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Транспортни документи</w:t>
      </w:r>
    </w:p>
    <w:p w14:paraId="3AA87D1F" w14:textId="77777777"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Дополнителни референци</w:t>
      </w:r>
    </w:p>
    <w:p w14:paraId="6CD4F13D" w14:textId="77777777"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Дополнителни информации</w:t>
      </w:r>
    </w:p>
    <w:p w14:paraId="4037AF57" w14:textId="77777777" w:rsidR="00D13638" w:rsidRPr="004A3A8A" w:rsidRDefault="00E7465F" w:rsidP="00E7465F">
      <w:pPr>
        <w:jc w:val="both"/>
        <w:rPr>
          <w:lang w:val="mk-MK"/>
        </w:rPr>
      </w:pPr>
      <w:r>
        <w:rPr>
          <w:lang w:val="mk-MK"/>
        </w:rPr>
        <w:t>И треба да се пополнуваат соодветно</w:t>
      </w:r>
      <w:r w:rsidR="00071642">
        <w:rPr>
          <w:lang w:val="mk-MK"/>
        </w:rPr>
        <w:t xml:space="preserve"> со избор на тип на документ во секоја група.</w:t>
      </w:r>
      <w:r w:rsidR="002A1142">
        <w:t xml:space="preserve"> </w:t>
      </w:r>
      <w:r w:rsidR="004A3A8A">
        <w:rPr>
          <w:lang w:val="mk-MK"/>
        </w:rPr>
        <w:t xml:space="preserve">Транспортниот документ е во меѓусебна зависност со употребата на </w:t>
      </w:r>
      <w:r w:rsidR="004A3A8A">
        <w:t>UCR (Unique Consignment Reference Number).</w:t>
      </w:r>
    </w:p>
    <w:p w14:paraId="334E71F3" w14:textId="77777777" w:rsidR="00071642" w:rsidRDefault="00071642" w:rsidP="00E7465F">
      <w:pPr>
        <w:jc w:val="both"/>
        <w:rPr>
          <w:lang w:val="mk-MK"/>
        </w:rPr>
      </w:pPr>
      <w:r w:rsidRPr="00D13638">
        <w:rPr>
          <w:b/>
          <w:lang w:val="mk-MK"/>
        </w:rPr>
        <w:t>Измена на декларација</w:t>
      </w:r>
    </w:p>
    <w:p w14:paraId="63764CD8" w14:textId="77777777" w:rsidR="00760FA3" w:rsidRDefault="00760FA3" w:rsidP="00E7465F">
      <w:pPr>
        <w:jc w:val="both"/>
        <w:rPr>
          <w:lang w:val="mk-MK"/>
        </w:rPr>
      </w:pPr>
      <w:r w:rsidRPr="00760FA3">
        <w:rPr>
          <w:u w:val="single"/>
          <w:lang w:val="mk-MK"/>
        </w:rPr>
        <w:t>Појдовна испостава</w:t>
      </w:r>
      <w:r>
        <w:rPr>
          <w:lang w:val="mk-MK"/>
        </w:rPr>
        <w:t>:</w:t>
      </w:r>
    </w:p>
    <w:p w14:paraId="4C6EE4F1" w14:textId="77777777" w:rsidR="00071642" w:rsidRDefault="00071642" w:rsidP="00E7465F">
      <w:pPr>
        <w:jc w:val="both"/>
        <w:rPr>
          <w:lang w:val="mk-MK"/>
        </w:rPr>
      </w:pPr>
      <w:r>
        <w:rPr>
          <w:lang w:val="mk-MK"/>
        </w:rPr>
        <w:t xml:space="preserve">Измена на декларацијата може да прави единствено декларантот. Откако декларацијата ќе биде поднесена, успешно валидирана и прифатена од системот со доделување на МРН – декларанот има опција самиот да ја менува до моментот додека не биде ставена под контрола од царинскиот службеник. </w:t>
      </w:r>
    </w:p>
    <w:p w14:paraId="5551CFA9" w14:textId="77777777" w:rsidR="00071642" w:rsidRDefault="00071642" w:rsidP="00E7465F">
      <w:pPr>
        <w:jc w:val="both"/>
        <w:rPr>
          <w:lang w:val="mk-MK"/>
        </w:rPr>
      </w:pPr>
      <w:r>
        <w:rPr>
          <w:lang w:val="mk-MK"/>
        </w:rPr>
        <w:t xml:space="preserve">Кога декларацијата е во постапка за контрола, царинскиот службеник може да побара измена на декларацијата од страна на декларантот и во тој случај се добива порака </w:t>
      </w:r>
      <w:r>
        <w:t>TR062</w:t>
      </w:r>
      <w:r>
        <w:rPr>
          <w:lang w:val="mk-MK"/>
        </w:rPr>
        <w:t xml:space="preserve">. Тогаш декларантот ја менува декларацијата по барање на царинскиот службеник и ја поднесува со извршената измена. Оваа измена треба да биде одобрена од царинскиот службеник за да може да продолжи постапката. </w:t>
      </w:r>
    </w:p>
    <w:p w14:paraId="3E9865A1" w14:textId="77777777" w:rsidR="00760FA3" w:rsidRDefault="00760FA3" w:rsidP="00E7465F">
      <w:pPr>
        <w:jc w:val="both"/>
        <w:rPr>
          <w:lang w:val="mk-MK"/>
        </w:rPr>
      </w:pPr>
      <w:r w:rsidRPr="00760FA3">
        <w:rPr>
          <w:u w:val="single"/>
          <w:lang w:val="mk-MK"/>
        </w:rPr>
        <w:t>Одредишна испостава</w:t>
      </w:r>
      <w:r>
        <w:rPr>
          <w:lang w:val="mk-MK"/>
        </w:rPr>
        <w:t>:</w:t>
      </w:r>
    </w:p>
    <w:p w14:paraId="777FA627" w14:textId="77777777" w:rsidR="00760FA3" w:rsidRDefault="00760FA3" w:rsidP="00E7465F">
      <w:pPr>
        <w:jc w:val="both"/>
        <w:rPr>
          <w:lang w:val="mk-MK"/>
        </w:rPr>
      </w:pPr>
      <w:r>
        <w:rPr>
          <w:lang w:val="mk-MK"/>
        </w:rPr>
        <w:lastRenderedPageBreak/>
        <w:t>Не постои начин за измена на декларацијата во одредишната испостава. Сите разлики се констатираат со резултатот за контрола.</w:t>
      </w:r>
    </w:p>
    <w:p w14:paraId="7716301C" w14:textId="77777777" w:rsidR="00760FA3" w:rsidRPr="00185F4D" w:rsidRDefault="00FF0180" w:rsidP="00E7465F">
      <w:pPr>
        <w:jc w:val="both"/>
        <w:rPr>
          <w:b/>
          <w:lang w:val="mk-MK"/>
        </w:rPr>
      </w:pPr>
      <w:r w:rsidRPr="00185F4D">
        <w:rPr>
          <w:b/>
          <w:lang w:val="mk-MK"/>
        </w:rPr>
        <w:t>Овластен испраќач</w:t>
      </w:r>
    </w:p>
    <w:p w14:paraId="29408B73" w14:textId="77777777" w:rsidR="00FF0180" w:rsidRDefault="00FF0180" w:rsidP="00E7465F">
      <w:pPr>
        <w:jc w:val="both"/>
        <w:rPr>
          <w:lang w:val="mk-MK"/>
        </w:rPr>
      </w:pPr>
      <w:r>
        <w:rPr>
          <w:lang w:val="mk-MK"/>
        </w:rPr>
        <w:t xml:space="preserve">При креирање на декларацијата, се пополнува рубриката за Авторизација со избор на тип на документ </w:t>
      </w:r>
      <w:r w:rsidR="00FB533E">
        <w:rPr>
          <w:lang w:val="mk-MK"/>
        </w:rPr>
        <w:t>С521 (овластен испраќач) и се внесува референтниот број на одобрението. Во декларацијата</w:t>
      </w:r>
      <w:r w:rsidR="00185F4D">
        <w:rPr>
          <w:lang w:val="mk-MK"/>
        </w:rPr>
        <w:t>, делот за пратка,</w:t>
      </w:r>
      <w:r w:rsidR="00FB533E">
        <w:rPr>
          <w:lang w:val="mk-MK"/>
        </w:rPr>
        <w:t xml:space="preserve"> се пополнуваат рубриките за Локација на стока, со соодветен избор за Одобрено место и Број на авторизација каде се запишува соодветно шифрата на одобрената локација. </w:t>
      </w:r>
      <w:r w:rsidR="00204756">
        <w:rPr>
          <w:lang w:val="mk-MK"/>
        </w:rPr>
        <w:t>Пломбите се внесуваат</w:t>
      </w:r>
      <w:r w:rsidR="008F2CBD">
        <w:rPr>
          <w:lang w:val="mk-MK"/>
        </w:rPr>
        <w:t xml:space="preserve"> од имателот на одобрението</w:t>
      </w:r>
      <w:r w:rsidR="00204756">
        <w:rPr>
          <w:lang w:val="mk-MK"/>
        </w:rPr>
        <w:t xml:space="preserve"> во групата податоци „Транспорт</w:t>
      </w:r>
      <w:r w:rsidR="008F2CBD">
        <w:rPr>
          <w:lang w:val="mk-MK"/>
        </w:rPr>
        <w:t>на опрема“.</w:t>
      </w:r>
      <w:r w:rsidR="009B3A49">
        <w:rPr>
          <w:lang w:val="mk-MK"/>
        </w:rPr>
        <w:t xml:space="preserve"> По истекот на рокот од 30 минути декларацијата автоматски се ослободува и добива статус „движењето е пуштено“. </w:t>
      </w:r>
    </w:p>
    <w:p w14:paraId="2C327632" w14:textId="77777777" w:rsidR="00185F4D" w:rsidRPr="009B3A49" w:rsidRDefault="00185F4D" w:rsidP="00E7465F">
      <w:pPr>
        <w:jc w:val="both"/>
        <w:rPr>
          <w:b/>
          <w:lang w:val="mk-MK"/>
        </w:rPr>
      </w:pPr>
      <w:r w:rsidRPr="009B3A49">
        <w:rPr>
          <w:b/>
          <w:lang w:val="mk-MK"/>
        </w:rPr>
        <w:t>Овластен примач</w:t>
      </w:r>
    </w:p>
    <w:p w14:paraId="26ED3794" w14:textId="77777777" w:rsidR="00071642" w:rsidRPr="00E7465F" w:rsidRDefault="00185F4D" w:rsidP="00E7465F">
      <w:pPr>
        <w:jc w:val="both"/>
        <w:rPr>
          <w:lang w:val="mk-MK"/>
        </w:rPr>
      </w:pPr>
      <w:r>
        <w:rPr>
          <w:lang w:val="mk-MK"/>
        </w:rPr>
        <w:t xml:space="preserve">При внес на пораката СС007С (регистрирање на пристигнување), се означува дека се регистрира во поедноставена постапка и се пополнува рубриката за Авторизација со избор на тип на документ С522 (овластен примач) и се внесува референтниот број на одобрението. </w:t>
      </w:r>
      <w:r w:rsidR="009B3A49">
        <w:rPr>
          <w:lang w:val="mk-MK"/>
        </w:rPr>
        <w:t>Во делот за пратката се пополнуваат рубриките за Локација на стока, со соодветен избор за Одобрено место и Број на авторизација каде се запишува соодветно шифрата на одобрената локација. По истекот на рокот од 30 минути декларацијата автоматски поминува во статус за „истовар“ и треба да се внесат „забелешки за истоварот“. Доколку се е во ред, декларацијата поминува во статус „стоката е ослободена“ кој е финален.</w:t>
      </w:r>
    </w:p>
    <w:p w14:paraId="7579F351" w14:textId="77777777" w:rsidR="00F22546" w:rsidRDefault="00F22546" w:rsidP="001E4E00">
      <w:pPr>
        <w:jc w:val="both"/>
        <w:rPr>
          <w:lang w:val="mk-MK"/>
        </w:rPr>
      </w:pPr>
    </w:p>
    <w:p w14:paraId="6278605C" w14:textId="77777777" w:rsidR="00D820A9" w:rsidRDefault="002A336B" w:rsidP="001E4E00">
      <w:pPr>
        <w:jc w:val="both"/>
        <w:rPr>
          <w:lang w:val="mk-MK"/>
        </w:rPr>
      </w:pPr>
      <w:r>
        <w:rPr>
          <w:lang w:val="mk-MK"/>
        </w:rPr>
        <w:t>Линк од тестна околина каде што декларантите може да се поврзат и да поднесуваат декларации:</w:t>
      </w:r>
    </w:p>
    <w:p w14:paraId="3F15A607" w14:textId="77777777" w:rsidR="002A336B" w:rsidRDefault="002A336B" w:rsidP="001E4E00">
      <w:pPr>
        <w:jc w:val="both"/>
        <w:rPr>
          <w:lang w:val="mk-MK"/>
        </w:rPr>
      </w:pPr>
      <w:hyperlink r:id="rId5" w:history="1">
        <w:r w:rsidRPr="00045F00">
          <w:rPr>
            <w:rStyle w:val="Hyperlink"/>
            <w:lang w:val="mk-MK"/>
          </w:rPr>
          <w:t>https://ncts5-test-ext.customs.gov.mk/customs-ucc-portal</w:t>
        </w:r>
      </w:hyperlink>
    </w:p>
    <w:p w14:paraId="3C8F3701" w14:textId="77777777" w:rsidR="002A336B" w:rsidRPr="002A336B" w:rsidRDefault="002A336B" w:rsidP="001E4E00">
      <w:pPr>
        <w:jc w:val="both"/>
        <w:rPr>
          <w:lang w:val="mk-MK"/>
        </w:rPr>
      </w:pPr>
      <w:r>
        <w:rPr>
          <w:lang w:val="mk-MK"/>
        </w:rPr>
        <w:t xml:space="preserve">Координирајте се со царинските службеници од Вашите испостави (на истата околина имаат пристап и тие) за да ви ги процесираат декларациите кои ќе ги поднесете и на тој начин го тестирате новиот систем заедно со нив. </w:t>
      </w:r>
      <w:r w:rsidR="00AF29AB">
        <w:rPr>
          <w:lang w:val="mk-MK"/>
        </w:rPr>
        <w:t xml:space="preserve"> Доколку има</w:t>
      </w:r>
      <w:r w:rsidR="00580122">
        <w:rPr>
          <w:lang w:val="mk-MK"/>
        </w:rPr>
        <w:t>те</w:t>
      </w:r>
      <w:r w:rsidR="00AF29AB">
        <w:rPr>
          <w:lang w:val="mk-MK"/>
        </w:rPr>
        <w:t xml:space="preserve"> забелешки, преку месно надлежната испостава доставете ги до регионалните координатори за транзит</w:t>
      </w:r>
      <w:r w:rsidR="00ED4E0A">
        <w:rPr>
          <w:lang w:val="mk-MK"/>
        </w:rPr>
        <w:t xml:space="preserve">. </w:t>
      </w:r>
    </w:p>
    <w:p w14:paraId="5D3E00BF" w14:textId="77777777" w:rsidR="0066629B" w:rsidRDefault="0066629B" w:rsidP="001E4E00">
      <w:pPr>
        <w:jc w:val="both"/>
        <w:rPr>
          <w:lang w:val="mk-MK"/>
        </w:rPr>
      </w:pPr>
    </w:p>
    <w:p w14:paraId="2EAF81FE" w14:textId="77777777" w:rsidR="004C1BF7" w:rsidRDefault="004C1BF7" w:rsidP="001E4E00">
      <w:pPr>
        <w:jc w:val="both"/>
        <w:rPr>
          <w:lang w:val="mk-MK"/>
        </w:rPr>
      </w:pPr>
    </w:p>
    <w:p w14:paraId="1E1AC89D" w14:textId="77777777" w:rsidR="002D58D5" w:rsidRDefault="00B348E7" w:rsidP="001E4E00">
      <w:pPr>
        <w:jc w:val="both"/>
        <w:rPr>
          <w:lang w:val="mk-MK"/>
        </w:rPr>
      </w:pPr>
      <w:r>
        <w:rPr>
          <w:lang w:val="mk-MK"/>
        </w:rPr>
        <w:t>Со почит</w:t>
      </w:r>
      <w:r w:rsidR="0066629B">
        <w:rPr>
          <w:lang w:val="mk-MK"/>
        </w:rPr>
        <w:t>,</w:t>
      </w:r>
    </w:p>
    <w:p w14:paraId="048EF2A0" w14:textId="77777777" w:rsidR="00B348E7" w:rsidRDefault="00B348E7" w:rsidP="001E4E00">
      <w:pPr>
        <w:jc w:val="both"/>
        <w:rPr>
          <w:lang w:val="mk-MK"/>
        </w:rPr>
      </w:pPr>
      <w:r>
        <w:rPr>
          <w:lang w:val="mk-MK"/>
        </w:rPr>
        <w:t>Царинска управа</w:t>
      </w:r>
    </w:p>
    <w:p w14:paraId="7AFE9174" w14:textId="77777777" w:rsidR="00B348E7" w:rsidRDefault="00B348E7" w:rsidP="001E4E00">
      <w:pPr>
        <w:jc w:val="both"/>
        <w:rPr>
          <w:lang w:val="mk-MK"/>
        </w:rPr>
      </w:pPr>
      <w:r>
        <w:rPr>
          <w:lang w:val="mk-MK"/>
        </w:rPr>
        <w:t>Тим за имплеметација на НКТС 5</w:t>
      </w:r>
    </w:p>
    <w:p w14:paraId="131F0B3A" w14:textId="77777777" w:rsidR="007B6758" w:rsidRPr="007B6758" w:rsidRDefault="0066629B" w:rsidP="007B6758">
      <w:pPr>
        <w:jc w:val="both"/>
        <w:rPr>
          <w:lang w:val="mk-MK"/>
        </w:rPr>
      </w:pPr>
      <w:r>
        <w:rPr>
          <w:lang w:val="mk-MK"/>
        </w:rPr>
        <w:t xml:space="preserve">Работна подгрупа </w:t>
      </w:r>
      <w:r w:rsidR="00C3705D">
        <w:rPr>
          <w:lang w:val="mk-MK"/>
        </w:rPr>
        <w:t xml:space="preserve">надлежна </w:t>
      </w:r>
      <w:r>
        <w:rPr>
          <w:lang w:val="mk-MK"/>
        </w:rPr>
        <w:t>за управување со квалитет</w:t>
      </w:r>
      <w:r w:rsidR="00C42D45">
        <w:rPr>
          <w:lang w:val="mk-MK"/>
        </w:rPr>
        <w:t xml:space="preserve"> и тестирање на проектните испораки</w:t>
      </w:r>
    </w:p>
    <w:sectPr w:rsidR="007B6758" w:rsidRPr="007B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580"/>
    <w:multiLevelType w:val="hybridMultilevel"/>
    <w:tmpl w:val="7F766C60"/>
    <w:lvl w:ilvl="0" w:tplc="237A6F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EB2"/>
    <w:multiLevelType w:val="hybridMultilevel"/>
    <w:tmpl w:val="F8D46BAA"/>
    <w:lvl w:ilvl="0" w:tplc="632887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38556">
    <w:abstractNumId w:val="1"/>
  </w:num>
  <w:num w:numId="2" w16cid:durableId="4290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58"/>
    <w:rsid w:val="000607C9"/>
    <w:rsid w:val="00071642"/>
    <w:rsid w:val="000F52FE"/>
    <w:rsid w:val="0010014B"/>
    <w:rsid w:val="001137E3"/>
    <w:rsid w:val="001356E0"/>
    <w:rsid w:val="00185F4D"/>
    <w:rsid w:val="001E4E00"/>
    <w:rsid w:val="00204756"/>
    <w:rsid w:val="002259AB"/>
    <w:rsid w:val="00230317"/>
    <w:rsid w:val="00293B2B"/>
    <w:rsid w:val="00296C4E"/>
    <w:rsid w:val="002A1142"/>
    <w:rsid w:val="002A336B"/>
    <w:rsid w:val="002D58D5"/>
    <w:rsid w:val="002E320C"/>
    <w:rsid w:val="003665B1"/>
    <w:rsid w:val="00382B42"/>
    <w:rsid w:val="003B7C90"/>
    <w:rsid w:val="00423ECC"/>
    <w:rsid w:val="0043435B"/>
    <w:rsid w:val="004A3A8A"/>
    <w:rsid w:val="004C1BF7"/>
    <w:rsid w:val="004E3C69"/>
    <w:rsid w:val="004E45EF"/>
    <w:rsid w:val="00551BA1"/>
    <w:rsid w:val="00580122"/>
    <w:rsid w:val="0061092A"/>
    <w:rsid w:val="006259D5"/>
    <w:rsid w:val="0066629B"/>
    <w:rsid w:val="00705E10"/>
    <w:rsid w:val="00744048"/>
    <w:rsid w:val="00760FA3"/>
    <w:rsid w:val="007A45AC"/>
    <w:rsid w:val="007B6758"/>
    <w:rsid w:val="007D5C3D"/>
    <w:rsid w:val="007E4AB0"/>
    <w:rsid w:val="008654A4"/>
    <w:rsid w:val="008F2CBD"/>
    <w:rsid w:val="00907C2E"/>
    <w:rsid w:val="009540DF"/>
    <w:rsid w:val="009B3A49"/>
    <w:rsid w:val="009E5FC8"/>
    <w:rsid w:val="009E6EFE"/>
    <w:rsid w:val="009F65A6"/>
    <w:rsid w:val="00A85496"/>
    <w:rsid w:val="00AF29AB"/>
    <w:rsid w:val="00AF5990"/>
    <w:rsid w:val="00B348E7"/>
    <w:rsid w:val="00B6129A"/>
    <w:rsid w:val="00BD3BC1"/>
    <w:rsid w:val="00BE4047"/>
    <w:rsid w:val="00C3705D"/>
    <w:rsid w:val="00C42D45"/>
    <w:rsid w:val="00C5359B"/>
    <w:rsid w:val="00C6187B"/>
    <w:rsid w:val="00CB409E"/>
    <w:rsid w:val="00D13638"/>
    <w:rsid w:val="00D15BC1"/>
    <w:rsid w:val="00D71EA9"/>
    <w:rsid w:val="00D820A9"/>
    <w:rsid w:val="00DC31F6"/>
    <w:rsid w:val="00E54B32"/>
    <w:rsid w:val="00E7465F"/>
    <w:rsid w:val="00EC1030"/>
    <w:rsid w:val="00ED4E0A"/>
    <w:rsid w:val="00F22546"/>
    <w:rsid w:val="00F3435D"/>
    <w:rsid w:val="00F531C2"/>
    <w:rsid w:val="00F64A5A"/>
    <w:rsid w:val="00F91649"/>
    <w:rsid w:val="00FB533E"/>
    <w:rsid w:val="00FD1945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0D2C"/>
  <w15:chartTrackingRefBased/>
  <w15:docId w15:val="{75442352-76F5-4CD8-A61D-96CB1BA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ts5-test-ext.customs.gov.mk/customs-ucc-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Kostadinova</dc:creator>
  <cp:keywords/>
  <dc:description/>
  <cp:lastModifiedBy>Elena Golemteova-Kalinikova</cp:lastModifiedBy>
  <cp:revision>2</cp:revision>
  <dcterms:created xsi:type="dcterms:W3CDTF">2025-01-03T15:18:00Z</dcterms:created>
  <dcterms:modified xsi:type="dcterms:W3CDTF">2025-01-03T15:18:00Z</dcterms:modified>
</cp:coreProperties>
</file>